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hanging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isariat Policji w Prabutach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hanging="0"/>
        <w:outlineLvl w:val="3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Koordynator procedury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hanging="0"/>
        <w:outlineLvl w:val="3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3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PROTOKÓŁ ZGŁOSZENIA ZEWNĘTRZNEGO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</w:r>
    </w:p>
    <w:tbl>
      <w:tblPr>
        <w:tblStyle w:val="Tabela-Siatka1"/>
        <w:tblW w:w="8930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4"/>
        <w:gridCol w:w="8045"/>
      </w:tblGrid>
      <w:tr>
        <w:trPr/>
        <w:tc>
          <w:tcPr>
            <w:tcW w:w="89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  <w:t>Prowadzący czynności: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Imię i nazwisko (stopień bądź stanowisko) ………………………………………………………………….…………………………………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Data i miejsce sporządzenia protokołu 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</w:pPr>
            <w:r>
              <w:rPr/>
            </w:r>
          </w:p>
        </w:tc>
      </w:tr>
      <w:tr>
        <w:trPr/>
        <w:tc>
          <w:tcPr>
            <w:tcW w:w="89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  <w:t>Dane kontaktowe Sygnalisty: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Imię i nazwisko..………………………………………………………………………………………………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E-mail: 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Adres korespondencyjny: 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Inne: …………………………………………………………………………………………………………….</w:t>
            </w:r>
          </w:p>
        </w:tc>
      </w:tr>
      <w:tr>
        <w:trPr>
          <w:trHeight w:val="514" w:hRule="atLeast"/>
        </w:trPr>
        <w:tc>
          <w:tcPr>
            <w:tcW w:w="892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ascii="Times New Roman" w:hAnsi="Times New Roman" w:eastAsia="Calibri" w:cs="Times New Roman"/>
                <w:i/>
                <w:i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i/>
                <w:sz w:val="14"/>
                <w:szCs w:val="14"/>
              </w:rPr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2375250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9775577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 tymczasowy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3207688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na innej podstawie niż stosunek pracy, w tym na podstawie umowy cywilnoprawnej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0780364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przedsiębiorca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0343047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prokurent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4188324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akcjonariusz lub wspólnik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1734983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członek organu osoby prawnej lub jednostki organizacyjnej nieposiadającej osobowości prawnej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8941432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pod nadzorem i kierownictwem wykonawcy, podwykonawcy lub dostawcy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5712828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stażysta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9415784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wolontariusz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0742883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praktykant</w:t>
            </w:r>
          </w:p>
        </w:tc>
      </w:tr>
      <w:tr>
        <w:trPr>
          <w:trHeight w:val="1940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9028366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>
        <w:trPr>
          <w:trHeight w:val="847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9970628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żołnierz w rozumieniu art. 2 pkt 39 ustawy z dnia 11 marca 2022 r. o obronie Ojczyzny (t.j. Dz.U. z 2024 r. poz. 248 ze zm.)</w:t>
            </w:r>
          </w:p>
        </w:tc>
      </w:tr>
      <w:tr>
        <w:trPr>
          <w:trHeight w:val="847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1012722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pracę na podstawie stosunku pracy lub innego stosunku prawnego stanowiącego podstawę świadczenia pracy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5382980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zawarcie umowy stanowiącej podstawę świadczenia usługi na rzecz podmiotu prawnego</w:t>
            </w:r>
          </w:p>
        </w:tc>
      </w:tr>
    </w:tbl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8055"/>
      </w:tblGrid>
      <w:tr>
        <w:trPr/>
        <w:tc>
          <w:tcPr>
            <w:tcW w:w="8922" w:type="dxa"/>
            <w:gridSpan w:val="2"/>
            <w:tcBorders>
              <w:bottom w:val="nil"/>
              <w:insideH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Naruszenie prawa, które jest zgłaszane, dotyczy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</w:tr>
      <w:tr>
        <w:trPr/>
        <w:tc>
          <w:tcPr>
            <w:tcW w:w="8922" w:type="dxa"/>
            <w:gridSpan w:val="2"/>
            <w:tcBorders>
              <w:top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4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„X”; może to być jedno lub wiele pól w zależności od charakteru naruszenia prawa)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5308574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korupcji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5806651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zamówień publicznych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3984277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usług, produktów i rynków finansowych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6942440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przeciwdziałania praniu pieniędzy oraz finansowaniu terroryzmu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8332846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produktów i ich zgodności z wymogami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5103529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transportu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8129987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środowiska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8385716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radiologicznej i bezpieczeństwa jądrowego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4245426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żywności i pasz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8018016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i dobrostanu zwierząt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1407553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publicznego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7961534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konsumentów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2406704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prywatności i danych osobowych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5354040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sieci i systemów teleinformatycznych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0612616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interesów finansowych Skarbu Państwa Rzeczypospolitej Polskiej, jednostki samorządu terytorialnego oraz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Unii Europejskiej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0653916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rynku wewnętrznego Unii Europejskiej, w tym publicznoprawnych zasad konkurencji i pomocy państwa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oraz opodatkowania osób prawnych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0468512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konstytucyjnych wolności i praw człowieka i obywatela – występujące w stosunkach jednostki z organami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władzy publicznej i niezwiązane z dziedzinami wskazanymi w pkt 1–16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8381911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80" w:after="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konfliktu interesów</w:t>
            </w:r>
          </w:p>
        </w:tc>
      </w:tr>
    </w:tbl>
    <w:p>
      <w:pPr>
        <w:pStyle w:val="ListParagraph"/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</w:r>
    </w:p>
    <w:p>
      <w:pPr>
        <w:pStyle w:val="ListParagraph"/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</w:r>
    </w:p>
    <w:p>
      <w:pPr>
        <w:pStyle w:val="ListParagraph"/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</w:r>
    </w:p>
    <w:p>
      <w:pPr>
        <w:pStyle w:val="ListParagraph"/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Treść zgłoszenia, w tym opis przedmiotu naruszenia prawa: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>Zgłoszenie powinno zawierać</w:t>
      </w:r>
      <w:r>
        <w:rPr>
          <w:rFonts w:cs="Times New Roman" w:ascii="Times New Roman" w:hAnsi="Times New Roman"/>
          <w:i/>
          <w:sz w:val="18"/>
          <w:szCs w:val="18"/>
        </w:rPr>
        <w:t xml:space="preserve"> w szczególności:</w:t>
      </w:r>
    </w:p>
    <w:p>
      <w:pPr>
        <w:pStyle w:val="ListParagraph"/>
        <w:numPr>
          <w:ilvl w:val="0"/>
          <w:numId w:val="2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wskazanie czasu i miejsca naruszenia prawa, </w:t>
      </w:r>
    </w:p>
    <w:p>
      <w:pPr>
        <w:pStyle w:val="ListParagraph"/>
        <w:numPr>
          <w:ilvl w:val="0"/>
          <w:numId w:val="2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>
      <w:pPr>
        <w:pStyle w:val="ListParagraph"/>
        <w:numPr>
          <w:ilvl w:val="0"/>
          <w:numId w:val="2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>
          <w:trHeight w:val="1248" w:hRule="atLeast"/>
          <w:cantSplit w:val="true"/>
        </w:trPr>
        <w:tc>
          <w:tcPr>
            <w:tcW w:w="89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/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eastAsia="Calibri" w:cs="Times New Roman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eastAsia="Calibri" w:cs="Times New Roman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eastAsia="Calibri" w:cs="Times New Roman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eastAsia="Calibri" w:cs="Times New Roman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Imię, nazwisko, jednostka, stanowisko służbowe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Czy były podejmowane wcześniej jakieś działania w tej sprawie?:</w:t>
      </w:r>
    </w:p>
    <w:p>
      <w:pPr>
        <w:pStyle w:val="Normal"/>
        <w:spacing w:lineRule="auto" w:line="252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zaznaczyć właściwą odpowiedź znakiem „X”)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ragraph">
                  <wp:posOffset>435610</wp:posOffset>
                </wp:positionV>
                <wp:extent cx="1347470" cy="46482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648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pPr w:bottomFromText="0" w:horzAnchor="margin" w:leftFromText="141" w:rightFromText="141" w:tblpX="0" w:tblpY="686" w:topFromText="0" w:vertAnchor="text"/>
                              <w:tblW w:w="212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128"/>
                              <w:gridCol w:w="993"/>
                            </w:tblGrid>
                            <w:tr>
                              <w:trPr/>
                              <w:tc>
                                <w:tcPr>
                                  <w:tcW w:w="112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agwek1"/>
                                    <w:widowControl w:val="false"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lineRule="auto" w:line="240" w:before="120" w:after="0"/>
                                    <w:ind w:left="0" w:hanging="0"/>
                                    <w:jc w:val="left"/>
                                    <w:outlineLvl w:val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A"/>
                                      <w:kern w:val="0"/>
                                      <w:sz w:val="20"/>
                                      <w:szCs w:val="20"/>
                                      <w:lang w:val="pl-PL" w:bidi="ar-SA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agwek1"/>
                                    <w:widowControl w:val="false"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lineRule="auto" w:line="240" w:before="120" w:after="0"/>
                                    <w:ind w:left="0" w:hanging="0"/>
                                    <w:jc w:val="left"/>
                                    <w:outlineLvl w:val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2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agwek1"/>
                                    <w:widowControl w:val="false"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lineRule="auto" w:line="240" w:before="120" w:after="0"/>
                                    <w:ind w:left="0" w:hanging="0"/>
                                    <w:jc w:val="left"/>
                                    <w:outlineLvl w:val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A"/>
                                      <w:kern w:val="0"/>
                                      <w:sz w:val="20"/>
                                      <w:szCs w:val="20"/>
                                      <w:lang w:val="pl-PL" w:bidi="ar-SA"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agwek1"/>
                                    <w:widowControl w:val="false"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lineRule="auto" w:line="240" w:before="120" w:after="0"/>
                                    <w:ind w:left="0" w:hanging="0"/>
                                    <w:jc w:val="left"/>
                                    <w:outlineLvl w:val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1pt;height:36.6pt;mso-wrap-distance-left:7.05pt;mso-wrap-distance-right:7.05pt;mso-wrap-distance-top:0pt;mso-wrap-distance-bottom:0pt;margin-top:34.3pt;mso-position-vertical-relative:text;margin-left:-5.65pt;mso-position-horizontal-relative:margin">
                <v:textbox inset="0in,0in,0in,0in">
                  <w:txbxContent>
                    <w:tbl>
                      <w:tblPr>
                        <w:tblStyle w:val="Tabela-Siatka"/>
                        <w:tblpPr w:bottomFromText="0" w:horzAnchor="margin" w:leftFromText="141" w:rightFromText="141" w:tblpX="0" w:tblpY="686" w:topFromText="0" w:vertAnchor="text"/>
                        <w:tblW w:w="2122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128"/>
                        <w:gridCol w:w="993"/>
                      </w:tblGrid>
                      <w:tr>
                        <w:trPr/>
                        <w:tc>
                          <w:tcPr>
                            <w:tcW w:w="1128" w:type="dxa"/>
                            <w:tcBorders/>
                            <w:shd w:fill="auto" w:val="clear"/>
                          </w:tcPr>
                          <w:p>
                            <w:pPr>
                              <w:pStyle w:val="Nagwek1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lineRule="auto" w:line="240" w:before="120" w:after="0"/>
                              <w:ind w:left="0" w:hanging="0"/>
                              <w:jc w:val="left"/>
                              <w:outlineLvl w:val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kern w:val="0"/>
                                <w:sz w:val="20"/>
                                <w:szCs w:val="20"/>
                                <w:lang w:val="pl-PL" w:bidi="ar-SA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</w:tcPr>
                          <w:p>
                            <w:pPr>
                              <w:pStyle w:val="Nagwek1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lineRule="auto" w:line="240" w:before="120" w:after="0"/>
                              <w:ind w:left="0" w:hanging="0"/>
                              <w:jc w:val="left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28" w:type="dxa"/>
                            <w:tcBorders/>
                            <w:shd w:fill="auto" w:val="clear"/>
                          </w:tcPr>
                          <w:p>
                            <w:pPr>
                              <w:pStyle w:val="Nagwek1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lineRule="auto" w:line="240" w:before="120" w:after="0"/>
                              <w:ind w:left="0" w:hanging="0"/>
                              <w:jc w:val="left"/>
                              <w:outlineLvl w:val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kern w:val="0"/>
                                <w:sz w:val="20"/>
                                <w:szCs w:val="20"/>
                                <w:lang w:val="pl-PL" w:bidi="ar-SA"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</w:tcPr>
                          <w:p>
                            <w:pPr>
                              <w:pStyle w:val="Nagwek1"/>
                              <w:widowControl w:val="false"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lineRule="auto" w:line="240" w:before="120" w:after="0"/>
                              <w:ind w:left="0" w:hanging="0"/>
                              <w:jc w:val="left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000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</w:r>
    </w:p>
    <w:p>
      <w:pPr>
        <w:pStyle w:val="Nagwek1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cs="Times New Roman" w:ascii="Times New Roman" w:hAnsi="Times New Roman"/>
          <w:color w:val="00000A"/>
          <w:sz w:val="22"/>
          <w:szCs w:val="22"/>
        </w:rPr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color w:val="00000A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758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2" w:name="_Hlk184989637"/>
            <w:bookmarkStart w:id="3" w:name="_Hlk184989637"/>
            <w:bookmarkEnd w:id="3"/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zgłaszania tego naruszenia prawa wcześniej, prosimy wskazać, czy otrzymana została odpowiedź na to zgłoszenie: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pl-PL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lang w:eastAsia="pl-PL"/>
        </w:rPr>
      </w:pPr>
      <w:r>
        <w:rPr>
          <w:rFonts w:eastAsia="Calibri" w:cs="Times New Roman" w:ascii="Times New Roman" w:hAnsi="Times New Roman"/>
          <w:lang w:eastAsia="pl-PL"/>
        </w:rPr>
      </w:r>
    </w:p>
    <w:tbl>
      <w:tblPr>
        <w:tblStyle w:val="Tabela-Siatka3"/>
        <w:tblW w:w="21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  <w:bookmarkStart w:id="4" w:name="_Hlk184989744"/>
            <w:bookmarkStart w:id="5" w:name="_Hlk184989744"/>
            <w:bookmarkEnd w:id="5"/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480" w:before="0" w:after="0"/>
        <w:ind w:left="0" w:hanging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zaznaczenia odpowiedzi „TAK”, prosimy o wskazanie, jaka odpowiedź została udzielona:</w:t>
      </w:r>
    </w:p>
    <w:tbl>
      <w:tblPr>
        <w:tblStyle w:val="Tabela-Siatka4"/>
        <w:tblW w:w="9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1406" w:hRule="atLeast"/>
          <w:cantSplit w:val="true"/>
        </w:trPr>
        <w:tc>
          <w:tcPr>
            <w:tcW w:w="9065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Czy spodziewa się Pan/Pani działań odwetowych, jeżeli tak, to jakich?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pl-PL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lang w:eastAsia="pl-PL"/>
        </w:rPr>
      </w:pPr>
      <w:r>
        <w:rPr>
          <w:rFonts w:eastAsia="Calibri" w:cs="Times New Roman" w:ascii="Times New Roman" w:hAnsi="Times New Roman"/>
          <w:lang w:eastAsia="pl-PL"/>
        </w:rPr>
      </w:r>
    </w:p>
    <w:tbl>
      <w:tblPr>
        <w:tblStyle w:val="Tabela-Siatka3"/>
        <w:tblW w:w="21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128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240" w:after="160"/>
        <w:ind w:left="0" w:hanging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zaznaczenia odpowiedzi „TAK”, prosimy o wskazanie, jakiego rodzaju działań odwetowych obawia się sygnalista:</w:t>
      </w:r>
    </w:p>
    <w:p>
      <w:pPr>
        <w:pStyle w:val="Normal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tbl>
      <w:tblPr>
        <w:tblStyle w:val="Tabela-Siatka"/>
        <w:tblW w:w="9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758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II. Załączniki</w:t>
      </w:r>
      <w:r>
        <w:rPr>
          <w:rFonts w:eastAsia="Times New Roman" w:cs="Times New Roman" w:ascii="Times New Roman" w:hAnsi="Times New Roman"/>
          <w:szCs w:val="24"/>
          <w:lang w:eastAsia="pl-PL"/>
        </w:rPr>
        <w:br/>
      </w:r>
      <w:r>
        <w:rPr>
          <w:rFonts w:cs="Times New Roman" w:ascii="Times New Roman" w:hAnsi="Times New Roman"/>
          <w:i/>
          <w:sz w:val="18"/>
          <w:szCs w:val="18"/>
        </w:rPr>
        <w:t>(Prosimy je wymienić i dołączyć do przekazywanego formularza):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tbl>
      <w:tblPr>
        <w:tblStyle w:val="Tabela-Siatka2"/>
        <w:tblW w:w="8923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 xml:space="preserve">Nazwa załącznika </w:t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IV. Oświadczenie zgłaszającego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Oświadczam, że informacje zawarte w niniejszym zgłoszeniu są zgodne z moją wiedzą i zostały przedstawione w dobrej wierze. Kwituję przyjęcia pouczenia RODO i pouczenia o prawach i obowiązkach sygnalisty.</w:t>
      </w:r>
    </w:p>
    <w:p>
      <w:pPr>
        <w:pStyle w:val="Normal"/>
        <w:keepNext w:val="true"/>
        <w:keepLines/>
        <w:numPr>
          <w:ilvl w:val="0"/>
          <w:numId w:val="0"/>
        </w:numPr>
        <w:spacing w:before="120" w:after="120"/>
        <w:ind w:left="0" w:hanging="0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Oświadczenia osoby dokonującej zgłoszenie*:</w:t>
      </w:r>
    </w:p>
    <w:p>
      <w:pPr>
        <w:pStyle w:val="Normal"/>
        <w:numPr>
          <w:ilvl w:val="0"/>
          <w:numId w:val="3"/>
        </w:numPr>
        <w:spacing w:before="0" w:after="160"/>
        <w:contextualSpacing/>
        <w:jc w:val="both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  <w:t xml:space="preserve">W przypadku przyjęcia zgłoszenia zewnętrznego sygnalista niezwłocznie, nie później jednak </w:t>
        <w:br/>
        <w:t xml:space="preserve">niż w terminie 7 dni od dnia przyjęcia zgłoszenia, otrzyma potwierdzenie jego przyjęcia, </w:t>
      </w:r>
      <w:r>
        <w:rPr>
          <w:rFonts w:eastAsia="Calibri" w:cs="Times New Roman" w:ascii="Times New Roman" w:hAnsi="Times New Roman"/>
          <w:b/>
          <w:sz w:val="20"/>
        </w:rPr>
        <w:t xml:space="preserve">chyba </w:t>
        <w:br/>
        <w:t xml:space="preserve">że sygnalista </w:t>
      </w:r>
      <w:r>
        <w:rPr>
          <w:rFonts w:eastAsia="Calibri" w:cs="Times New Roman" w:ascii="Times New Roman" w:hAnsi="Times New Roman"/>
          <w:b/>
          <w:sz w:val="20"/>
          <w:u w:val="single"/>
        </w:rPr>
        <w:t>wyraźnie</w:t>
      </w:r>
      <w:r>
        <w:rPr>
          <w:rFonts w:eastAsia="Calibri" w:cs="Times New Roman" w:ascii="Times New Roman" w:hAnsi="Times New Roman"/>
          <w:b/>
          <w:sz w:val="20"/>
        </w:rPr>
        <w:t xml:space="preserve"> wystąpił z odmiennym wnioskiem w tym zakresie</w:t>
      </w:r>
      <w:r>
        <w:rPr>
          <w:rFonts w:eastAsia="Calibri" w:cs="Times New Roman" w:ascii="Times New Roman" w:hAnsi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Zakotwiczenieprzypisudolnego"/>
          <w:rStyle w:val="Zakotwiczenieprzypisudolnego"/>
          <w:rFonts w:eastAsia="Calibri" w:cs="Times New Roman" w:ascii="Times New Roman" w:hAnsi="Times New Roman"/>
          <w:sz w:val="20"/>
          <w:vertAlign w:val="superscript"/>
        </w:rPr>
        <w:footnoteReference w:id="2"/>
      </w:r>
      <w:r>
        <w:rPr>
          <w:rFonts w:eastAsia="Calibri" w:cs="Times New Roman" w:ascii="Times New Roman" w:hAnsi="Times New Roman"/>
          <w:sz w:val="20"/>
        </w:rPr>
        <w:t>.</w:t>
      </w:r>
    </w:p>
    <w:p>
      <w:pPr>
        <w:pStyle w:val="Normal"/>
        <w:spacing w:lineRule="auto" w:line="276" w:before="0" w:after="80"/>
        <w:ind w:left="964" w:hanging="397"/>
        <w:rPr>
          <w:rFonts w:ascii="Times New Roman" w:hAnsi="Times New Roman" w:eastAsia="Calibri" w:cs="Times New Roman"/>
          <w:sz w:val="20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Calibri" w:cs="Segoe UI Symbol" w:ascii="Segoe UI Symbol" w:hAnsi="Segoe UI Symbol"/>
              <w:sz w:val="20"/>
            </w:rPr>
            <w:t>☐</w:t>
          </w:r>
        </w:sdtContent>
      </w:sdt>
      <w:r>
        <w:rPr>
          <w:rFonts w:eastAsia="Calibri" w:cs="Times New Roman" w:ascii="Times New Roman" w:hAnsi="Times New Roman"/>
          <w:sz w:val="20"/>
        </w:rPr>
        <w:t xml:space="preserve"> </w:t>
      </w:r>
      <w:r>
        <w:rPr>
          <w:rFonts w:eastAsia="Calibri" w:cs="Times New Roman" w:ascii="Times New Roman" w:hAnsi="Times New Roman"/>
          <w:sz w:val="20"/>
        </w:rPr>
        <w:t xml:space="preserve">proszę </w:t>
      </w:r>
      <w:r>
        <w:rPr>
          <w:rFonts w:eastAsia="Calibri" w:cs="Times New Roman" w:ascii="Times New Roman" w:hAnsi="Times New Roman"/>
          <w:sz w:val="20"/>
          <w:u w:val="single"/>
        </w:rPr>
        <w:t>o nieprzekazywanie potwierdzenia</w:t>
      </w:r>
      <w:r>
        <w:rPr>
          <w:rFonts w:eastAsia="Calibri" w:cs="Times New Roman" w:ascii="Times New Roman" w:hAnsi="Times New Roman"/>
          <w:sz w:val="20"/>
        </w:rPr>
        <w:t xml:space="preserve"> przyjęcia zgłoszenia zewnętrznego</w:t>
      </w:r>
    </w:p>
    <w:p>
      <w:pPr>
        <w:pStyle w:val="Normal"/>
        <w:numPr>
          <w:ilvl w:val="0"/>
          <w:numId w:val="3"/>
        </w:numPr>
        <w:spacing w:lineRule="auto" w:line="276" w:before="0" w:after="80"/>
        <w:contextualSpacing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eastAsia="Calibri" w:cs="Times New Roman"/>
          <w:sz w:val="20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Calibri" w:cs="Segoe UI Symbol" w:ascii="Segoe UI Symbol" w:hAnsi="Segoe UI Symbol"/>
              <w:sz w:val="20"/>
            </w:rPr>
            <w:t>☐</w:t>
          </w:r>
        </w:sdtContent>
      </w:sdt>
      <w:r>
        <w:rPr>
          <w:rFonts w:eastAsia="Calibri" w:cs="Times New Roman" w:ascii="Times New Roman" w:hAnsi="Times New Roman"/>
          <w:sz w:val="20"/>
        </w:rPr>
        <w:t xml:space="preserve"> </w:t>
      </w:r>
      <w:r>
        <w:rPr>
          <w:rFonts w:eastAsia="Calibri" w:cs="Times New Roman" w:ascii="Times New Roman" w:hAnsi="Times New Roman"/>
          <w:sz w:val="20"/>
        </w:rPr>
        <w:t xml:space="preserve">zapoznałem się z Klauzulą informacyjną w zakresie ochrony danych osobowych dotyczącą </w:t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  <w:t xml:space="preserve">     </w:t>
      </w:r>
      <w:r>
        <w:rPr>
          <w:rFonts w:eastAsia="Calibri" w:cs="Times New Roman" w:ascii="Times New Roman" w:hAnsi="Times New Roman"/>
          <w:sz w:val="20"/>
        </w:rPr>
        <w:t xml:space="preserve">dokonywania zewnętrznych zgłoszeń naruszeń prawa </w:t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* </w:t>
      </w:r>
      <w:r>
        <w:rPr>
          <w:rFonts w:eastAsia="Calibri" w:cs="Times New Roman" w:ascii="Times New Roman" w:hAnsi="Times New Roman"/>
          <w:i/>
          <w:sz w:val="18"/>
          <w:szCs w:val="18"/>
        </w:rPr>
        <w:t>należy postawić znak „X”  w odpowiednim polu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Art. 37 ustawy z dnia 14 czerwca 2024 r. o ochronie sygnalistów (Dz.U. z 2024 r. poz. 928).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 do Procedury Zgłoszeń Zewnętrznych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26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76ae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b26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7334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73348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c76ae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3b26b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b26b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b26bf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1">
    <w:name w:val="ListLabel 1"/>
    <w:qFormat/>
    <w:rPr>
      <w:rFonts w:ascii="Times New Roman" w:hAnsi="Times New Roman" w:cs="Symbol"/>
      <w:sz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733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733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53e7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6a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b26bf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3b26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39"/>
    <w:rsid w:val="003b26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5">
    <w:name w:val="Tabela - Siatka5"/>
    <w:basedOn w:val="Standardowy"/>
    <w:uiPriority w:val="39"/>
    <w:rsid w:val="006366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LibreOffice/6.0.2.1$Windows_x86 LibreOffice_project/f7f06a8f319e4b62f9bc5095aa112a65d2f3ac89</Application>
  <Pages>5</Pages>
  <Words>729</Words>
  <Characters>4880</Characters>
  <CharactersWithSpaces>5489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2024-12-13T12:20:00Z</dcterms:created>
  <dc:creator>Admin</dc:creator>
  <dc:description/>
  <dc:language>pl-PL</dc:language>
  <cp:lastModifiedBy/>
  <dcterms:modified xsi:type="dcterms:W3CDTF">2024-12-23T09:59:19Z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